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E7" w:rsidRDefault="004D68E7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Додаток 2</w:t>
      </w:r>
    </w:p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CF1ABB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 xml:space="preserve">               </w:t>
      </w:r>
      <w:r w:rsidR="0098235B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               в</w:t>
      </w:r>
      <w:r w:rsidRPr="00CF1ABB">
        <w:rPr>
          <w:b w:val="0"/>
          <w:sz w:val="28"/>
          <w:szCs w:val="28"/>
        </w:rPr>
        <w:t>ід</w:t>
      </w:r>
      <w:r>
        <w:rPr>
          <w:b w:val="0"/>
          <w:sz w:val="28"/>
          <w:szCs w:val="28"/>
          <w:lang w:val="ru-RU"/>
        </w:rPr>
        <w:t xml:space="preserve"> </w:t>
      </w:r>
      <w:r w:rsidR="009E41AD">
        <w:rPr>
          <w:b w:val="0"/>
          <w:sz w:val="28"/>
          <w:szCs w:val="28"/>
          <w:lang w:val="ru-RU"/>
        </w:rPr>
        <w:t xml:space="preserve">                  </w:t>
      </w:r>
      <w:r w:rsidRPr="00CF1ABB">
        <w:rPr>
          <w:b w:val="0"/>
          <w:sz w:val="28"/>
          <w:szCs w:val="28"/>
          <w:lang w:val="ru-RU"/>
        </w:rPr>
        <w:t xml:space="preserve"> </w:t>
      </w:r>
      <w:r w:rsidRPr="00CF1ABB">
        <w:rPr>
          <w:b w:val="0"/>
          <w:sz w:val="28"/>
          <w:szCs w:val="28"/>
        </w:rPr>
        <w:t xml:space="preserve">№ </w:t>
      </w:r>
    </w:p>
    <w:p w:rsid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8C7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DBC" w:rsidRPr="008C7DBC" w:rsidRDefault="008C7DBC" w:rsidP="008C7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Порядок</w:t>
      </w:r>
    </w:p>
    <w:p w:rsidR="0033014A" w:rsidRPr="0033014A" w:rsidRDefault="0033014A" w:rsidP="003301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строки проведення</w:t>
      </w:r>
      <w:r w:rsidR="008C7DBC" w:rsidRPr="008C7DBC">
        <w:rPr>
          <w:rFonts w:ascii="Times New Roman" w:hAnsi="Times New Roman" w:cs="Times New Roman"/>
          <w:sz w:val="28"/>
          <w:szCs w:val="28"/>
        </w:rPr>
        <w:t xml:space="preserve"> </w:t>
      </w:r>
      <w:r w:rsidRPr="0033014A">
        <w:rPr>
          <w:rFonts w:ascii="Times New Roman" w:hAnsi="Times New Roman" w:cs="Times New Roman"/>
          <w:sz w:val="28"/>
          <w:szCs w:val="28"/>
        </w:rPr>
        <w:t xml:space="preserve">припинення </w:t>
      </w:r>
      <w:r w:rsidR="0098235B">
        <w:rPr>
          <w:rFonts w:ascii="Times New Roman" w:hAnsi="Times New Roman" w:cs="Times New Roman"/>
          <w:sz w:val="28"/>
          <w:szCs w:val="28"/>
        </w:rPr>
        <w:t>о</w:t>
      </w:r>
      <w:r w:rsidR="0064171A">
        <w:rPr>
          <w:rFonts w:ascii="Times New Roman" w:hAnsi="Times New Roman" w:cs="Times New Roman"/>
          <w:sz w:val="28"/>
          <w:szCs w:val="28"/>
        </w:rPr>
        <w:t xml:space="preserve">бласного центру підвищення  кваліфікації працівників культури, мистецтва та туризму </w:t>
      </w:r>
      <w:r w:rsidRPr="0033014A">
        <w:rPr>
          <w:rFonts w:ascii="Times New Roman" w:hAnsi="Times New Roman" w:cs="Times New Roman"/>
          <w:sz w:val="28"/>
          <w:szCs w:val="28"/>
        </w:rPr>
        <w:t>Житомирської обласної ради шляхом приєднання до комунальної установи «Житомирський обласний центр народної творчості</w:t>
      </w:r>
      <w:r w:rsidR="0064171A">
        <w:rPr>
          <w:rFonts w:ascii="Times New Roman" w:hAnsi="Times New Roman" w:cs="Times New Roman"/>
          <w:sz w:val="28"/>
          <w:szCs w:val="28"/>
        </w:rPr>
        <w:t xml:space="preserve"> та туризму</w:t>
      </w:r>
      <w:r w:rsidRPr="0033014A">
        <w:rPr>
          <w:rFonts w:ascii="Times New Roman" w:hAnsi="Times New Roman" w:cs="Times New Roman"/>
          <w:sz w:val="28"/>
          <w:szCs w:val="28"/>
        </w:rPr>
        <w:t>» Житомирської обласної ради.</w:t>
      </w:r>
    </w:p>
    <w:p w:rsidR="00EC35DF" w:rsidRDefault="00EC35DF" w:rsidP="008C7D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6729" w:rsidRPr="008C7DBC" w:rsidRDefault="006D6729" w:rsidP="008C7D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Заходи з припинення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Орієнтовний термін виконання</w:t>
            </w:r>
          </w:p>
        </w:tc>
      </w:tr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Направлення письмового повідомлення органу, що здійснює державну реєстрацію,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прийняте рішення щодо припинення </w:t>
            </w:r>
            <w:r w:rsidR="009823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171A">
              <w:rPr>
                <w:rFonts w:ascii="Times New Roman" w:hAnsi="Times New Roman" w:cs="Times New Roman"/>
                <w:sz w:val="28"/>
                <w:szCs w:val="28"/>
              </w:rPr>
              <w:t xml:space="preserve">бласного центру підвищення  кваліфікації працівників культури, мистецтва та туризму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шляхом приєднання 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 </w:t>
            </w:r>
            <w:r w:rsidR="0033014A">
              <w:t xml:space="preserve"> </w:t>
            </w:r>
            <w:r w:rsidR="0033014A" w:rsidRPr="0033014A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комунальної установи «Житомирський обласний центр народної творчості</w:t>
            </w:r>
            <w:r w:rsidR="006417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туризму</w:t>
            </w:r>
            <w:r w:rsidR="0033014A" w:rsidRPr="0033014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подання необхідних документів для внесення до Єдиного державного реєстру відповідних записів.</w:t>
            </w:r>
          </w:p>
          <w:p w:rsidR="008C7DBC" w:rsidRPr="008C7DBC" w:rsidRDefault="008C7DBC" w:rsidP="00641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8C7DBC" w:rsidRPr="008C7DBC" w:rsidRDefault="00F66C28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3-х робочих днів з дати набрання чинності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EA7648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6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9" w:type="dxa"/>
          </w:tcPr>
          <w:p w:rsidR="008C7DBC" w:rsidRPr="00EA7648" w:rsidRDefault="00B35C9A" w:rsidP="00641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Попередження працівників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3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E41AD">
              <w:rPr>
                <w:rFonts w:ascii="Times New Roman" w:hAnsi="Times New Roman" w:cs="Times New Roman"/>
                <w:sz w:val="28"/>
                <w:szCs w:val="28"/>
              </w:rPr>
              <w:t xml:space="preserve">бласного центру підвищення </w:t>
            </w:r>
            <w:r w:rsidR="0064171A">
              <w:rPr>
                <w:rFonts w:ascii="Times New Roman" w:hAnsi="Times New Roman" w:cs="Times New Roman"/>
                <w:sz w:val="28"/>
                <w:szCs w:val="28"/>
              </w:rPr>
              <w:t xml:space="preserve">кваліфікації працівників культури, мистецтва та туризму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Житомирської обласної ради </w:t>
            </w:r>
            <w:r w:rsidR="008C7DBC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про наступне звільнення або переведення у зв’язку </w:t>
            </w:r>
            <w:r w:rsidR="009E41AD">
              <w:rPr>
                <w:rFonts w:ascii="Times New Roman" w:hAnsi="Times New Roman" w:cs="Times New Roman"/>
                <w:sz w:val="28"/>
                <w:szCs w:val="28"/>
              </w:rPr>
              <w:t>із припиненням о</w:t>
            </w:r>
            <w:r w:rsidR="0064171A">
              <w:rPr>
                <w:rFonts w:ascii="Times New Roman" w:hAnsi="Times New Roman" w:cs="Times New Roman"/>
                <w:sz w:val="28"/>
                <w:szCs w:val="28"/>
              </w:rPr>
              <w:t>бласного центру підвищення  кваліфікації працівників культури, мистецтва та туризму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Наступний день з дати оприлюднення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99" w:type="dxa"/>
          </w:tcPr>
          <w:p w:rsidR="008C7DBC" w:rsidRPr="008C7DBC" w:rsidRDefault="008C7DBC" w:rsidP="00641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повної інвентаризації майна та коштів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3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171A">
              <w:rPr>
                <w:rFonts w:ascii="Times New Roman" w:hAnsi="Times New Roman" w:cs="Times New Roman"/>
                <w:sz w:val="28"/>
                <w:szCs w:val="28"/>
              </w:rPr>
              <w:t xml:space="preserve">бласного центру підвищення  кваліфікації працівників культури, мистецтва та туризму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EC35DF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 з дати оприлюднення рішення</w:t>
            </w:r>
          </w:p>
        </w:tc>
      </w:tr>
    </w:tbl>
    <w:p w:rsidR="008C7DBC" w:rsidRDefault="008C7DBC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0B64BD" w:rsidRDefault="000B64BD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41AD" w:rsidRDefault="009E41AD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41AD" w:rsidRDefault="009E41AD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41AD" w:rsidRDefault="009E41AD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41AD" w:rsidRDefault="009E41AD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729" w:rsidRDefault="006D6729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41AD" w:rsidRDefault="009E41AD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5DF" w:rsidRDefault="00EC35DF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35C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1AD" w:rsidRDefault="009E41AD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41AD" w:rsidRDefault="009E41AD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99" w:type="dxa"/>
          </w:tcPr>
          <w:p w:rsidR="000E7C0A" w:rsidRDefault="00EC35DF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Вжиття комісією з припинення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всіх можливих заходів щодо виявлення кредиторів, письмове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повідомлення їх про припинення</w:t>
            </w:r>
            <w:r w:rsidR="00B35C9A">
              <w:t xml:space="preserve"> </w:t>
            </w:r>
            <w:r w:rsidR="009823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171A">
              <w:rPr>
                <w:rFonts w:ascii="Times New Roman" w:hAnsi="Times New Roman" w:cs="Times New Roman"/>
                <w:sz w:val="28"/>
                <w:szCs w:val="28"/>
              </w:rPr>
              <w:t xml:space="preserve">бласного центру підвищення  кваліфікації працівників культури, мистецтва та туризму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C35DF" w:rsidRPr="008C7DBC" w:rsidRDefault="00EC35DF" w:rsidP="00641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Встановити с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трок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заявл</w:t>
            </w:r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ення</w:t>
            </w:r>
            <w:proofErr w:type="spellEnd"/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кредиторами своїх вимог до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3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171A">
              <w:rPr>
                <w:rFonts w:ascii="Times New Roman" w:hAnsi="Times New Roman" w:cs="Times New Roman"/>
                <w:sz w:val="28"/>
                <w:szCs w:val="28"/>
              </w:rPr>
              <w:t xml:space="preserve">бласного центру підвищення кваліфікації працівників культури, мистецтва та туризму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двох місяців з дня оприлюднення повідомлення про рішення щодо припинення </w:t>
            </w:r>
            <w:r w:rsidR="009823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171A">
              <w:rPr>
                <w:rFonts w:ascii="Times New Roman" w:hAnsi="Times New Roman" w:cs="Times New Roman"/>
                <w:sz w:val="28"/>
                <w:szCs w:val="28"/>
              </w:rPr>
              <w:t xml:space="preserve">бласного центру підвищення  кваліфікації працівників культури, мистецтва та туризму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шляхом приєднання до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центр народної творчості</w:t>
            </w:r>
            <w:r w:rsidR="0064171A">
              <w:rPr>
                <w:rFonts w:ascii="Times New Roman" w:hAnsi="Times New Roman" w:cs="Times New Roman"/>
                <w:sz w:val="28"/>
                <w:szCs w:val="28"/>
              </w:rPr>
              <w:t xml:space="preserve"> та туризму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99" w:type="dxa"/>
          </w:tcPr>
          <w:p w:rsidR="00EC35DF" w:rsidRPr="008C7DBC" w:rsidRDefault="00EC35DF" w:rsidP="00641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Звільнення або переведення працівників </w:t>
            </w:r>
            <w:r w:rsidR="009823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171A">
              <w:rPr>
                <w:rFonts w:ascii="Times New Roman" w:hAnsi="Times New Roman" w:cs="Times New Roman"/>
                <w:sz w:val="28"/>
                <w:szCs w:val="28"/>
              </w:rPr>
              <w:t xml:space="preserve">бласного центру підвищення  кваліфікації працівників культури, мистецтва та туризму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з додержанням їх прав та інтересів відповідно до чинного законодавства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після попередження про звільнення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9" w:type="dxa"/>
          </w:tcPr>
          <w:p w:rsidR="00EC35DF" w:rsidRPr="00FB0E7D" w:rsidRDefault="00EC35DF" w:rsidP="004A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Розгляд к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ожної окремої вимоги кредитора, зокрема щодо сплати податків, зборів, єдиного внеску на загальнообов'язкове державне соціальне страхування, ст</w:t>
            </w:r>
            <w:r w:rsidR="009E41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рахових коштів у Пенсійний фонд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прийняття відповідного рішення, яке надсилається кредитору не пізніше тридцяти днів з дня </w:t>
            </w:r>
            <w:r w:rsidR="0036156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отримання</w:t>
            </w:r>
            <w:r w:rsidR="006417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3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6156A">
              <w:rPr>
                <w:rFonts w:ascii="Times New Roman" w:hAnsi="Times New Roman" w:cs="Times New Roman"/>
                <w:sz w:val="28"/>
                <w:szCs w:val="28"/>
              </w:rPr>
              <w:t>бласним центром</w:t>
            </w:r>
            <w:r w:rsidR="0064171A">
              <w:rPr>
                <w:rFonts w:ascii="Times New Roman" w:hAnsi="Times New Roman" w:cs="Times New Roman"/>
                <w:sz w:val="28"/>
                <w:szCs w:val="28"/>
              </w:rPr>
              <w:t xml:space="preserve"> підвищення  кваліфікації працівників культури, мистецтва та туризму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FB0E7D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відповідної вимоги кредитора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57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99" w:type="dxa"/>
          </w:tcPr>
          <w:p w:rsidR="00EC35DF" w:rsidRPr="008C7DBC" w:rsidRDefault="00EC35DF" w:rsidP="0036156A">
            <w:pPr>
              <w:pStyle w:val="af"/>
              <w:jc w:val="both"/>
              <w:rPr>
                <w:bCs/>
                <w:szCs w:val="28"/>
                <w:shd w:val="clear" w:color="auto" w:fill="FFFFFF"/>
              </w:rPr>
            </w:pPr>
            <w:r w:rsidRPr="008C7DBC">
              <w:rPr>
                <w:szCs w:val="28"/>
              </w:rPr>
              <w:t xml:space="preserve">Складення передавального акта, який повинен містити положення про правонаступництво </w:t>
            </w:r>
            <w:r w:rsidR="00A80728" w:rsidRPr="00A80728">
              <w:rPr>
                <w:szCs w:val="28"/>
              </w:rPr>
              <w:t>комунальної установи «Житомирський обласний центр народної творчості</w:t>
            </w:r>
            <w:r w:rsidR="0036156A">
              <w:rPr>
                <w:szCs w:val="28"/>
              </w:rPr>
              <w:t xml:space="preserve"> та туризму</w:t>
            </w:r>
            <w:r w:rsidR="00A80728" w:rsidRPr="00A80728">
              <w:rPr>
                <w:szCs w:val="28"/>
              </w:rPr>
              <w:t xml:space="preserve">» </w:t>
            </w:r>
            <w:r w:rsidR="00FB0E7D" w:rsidRPr="00813C8E">
              <w:rPr>
                <w:szCs w:val="28"/>
              </w:rPr>
              <w:t xml:space="preserve"> Житомирської обласної ради</w:t>
            </w:r>
            <w:r w:rsidR="00FB0E7D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 xml:space="preserve"> щодо майна, прав та обов’язків</w:t>
            </w:r>
            <w:r w:rsidR="0036156A">
              <w:t xml:space="preserve"> </w:t>
            </w:r>
            <w:r w:rsidR="0098235B">
              <w:rPr>
                <w:szCs w:val="28"/>
              </w:rPr>
              <w:t>о</w:t>
            </w:r>
            <w:r w:rsidR="0036156A">
              <w:rPr>
                <w:szCs w:val="28"/>
              </w:rPr>
              <w:t xml:space="preserve">бласного центру підвищення кваліфікації працівників культури, мистецтва та туризму </w:t>
            </w:r>
            <w:r w:rsidR="00FB0E7D" w:rsidRPr="00813C8E">
              <w:rPr>
                <w:szCs w:val="28"/>
              </w:rPr>
              <w:t>Житомирської обласної ради</w:t>
            </w:r>
            <w:r w:rsidR="00FB0E7D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>стосовно всіх його кредиторів та боржників,</w:t>
            </w:r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включаючи зобов’язання, які </w:t>
            </w:r>
            <w:proofErr w:type="spellStart"/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>оспорюються</w:t>
            </w:r>
            <w:proofErr w:type="spellEnd"/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сторонами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 ніж  3 місяці з дати  оприлюднення рішення</w:t>
            </w:r>
          </w:p>
        </w:tc>
      </w:tr>
    </w:tbl>
    <w:p w:rsidR="009E41AD" w:rsidRDefault="009E41AD" w:rsidP="009E41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1AD" w:rsidRDefault="009E41A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41AD" w:rsidRDefault="009E41A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41AD" w:rsidRDefault="009E41A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pStyle w:val="af"/>
              <w:rPr>
                <w:szCs w:val="28"/>
              </w:rPr>
            </w:pPr>
            <w:r w:rsidRPr="008C7DBC">
              <w:rPr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9" w:type="dxa"/>
          </w:tcPr>
          <w:p w:rsidR="00FB0E7D" w:rsidRPr="008C7DBC" w:rsidRDefault="00FB0E7D" w:rsidP="003615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Поданн</w:t>
            </w:r>
            <w:r w:rsidR="009E41AD">
              <w:rPr>
                <w:rFonts w:ascii="Times New Roman" w:hAnsi="Times New Roman" w:cs="Times New Roman"/>
                <w:sz w:val="28"/>
                <w:szCs w:val="28"/>
              </w:rPr>
              <w:t>я на затвердження Житомирській обласній раді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передавальн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як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містити положення про правонаступництво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7C0A" w:rsidRPr="000E7C0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центр народної творчості</w:t>
            </w:r>
            <w:r w:rsidR="0036156A">
              <w:rPr>
                <w:rFonts w:ascii="Times New Roman" w:hAnsi="Times New Roman" w:cs="Times New Roman"/>
                <w:sz w:val="28"/>
                <w:szCs w:val="28"/>
              </w:rPr>
              <w:t xml:space="preserve"> та туризму</w:t>
            </w:r>
            <w:r w:rsidR="000E7C0A" w:rsidRPr="000E7C0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szCs w:val="28"/>
              </w:rPr>
              <w:t xml:space="preserve"> 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щодо майна, прав та </w:t>
            </w:r>
            <w:r w:rsidRPr="000E7C0A">
              <w:rPr>
                <w:rFonts w:ascii="Times New Roman" w:hAnsi="Times New Roman" w:cs="Times New Roman"/>
                <w:sz w:val="28"/>
                <w:szCs w:val="28"/>
              </w:rPr>
              <w:t>обов’язків</w:t>
            </w:r>
            <w:r w:rsidR="0098235B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36156A">
              <w:rPr>
                <w:rFonts w:ascii="Times New Roman" w:hAnsi="Times New Roman" w:cs="Times New Roman"/>
                <w:sz w:val="28"/>
                <w:szCs w:val="28"/>
              </w:rPr>
              <w:t xml:space="preserve">бласного центру підвищення  кваліфікації працівників культури, мистецтва та туризму </w:t>
            </w:r>
            <w:r w:rsidRPr="000E7C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3 місяці з 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9" w:type="dxa"/>
          </w:tcPr>
          <w:p w:rsidR="00FB0E7D" w:rsidRPr="008C7DBC" w:rsidRDefault="00FB0E7D" w:rsidP="00361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Проведення необхідних дій щод</w:t>
            </w:r>
            <w:r w:rsidR="009E41AD">
              <w:rPr>
                <w:rFonts w:ascii="Times New Roman" w:hAnsi="Times New Roman" w:cs="Times New Roman"/>
                <w:sz w:val="28"/>
                <w:szCs w:val="28"/>
              </w:rPr>
              <w:t>о закриття відповідних рахунків</w:t>
            </w:r>
            <w:r w:rsidR="000E7C0A" w:rsidRP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3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6156A">
              <w:rPr>
                <w:rFonts w:ascii="Times New Roman" w:hAnsi="Times New Roman" w:cs="Times New Roman"/>
                <w:sz w:val="28"/>
                <w:szCs w:val="28"/>
              </w:rPr>
              <w:t xml:space="preserve">бласного центру підвищення  кваліфікації працівників культури, мистецтва та туризму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99" w:type="dxa"/>
          </w:tcPr>
          <w:p w:rsidR="00FB0E7D" w:rsidRPr="008C7DBC" w:rsidRDefault="00FB0E7D" w:rsidP="0036156A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Здійснення заходів щодо зняття</w:t>
            </w:r>
            <w:r w:rsidR="0036156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98235B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="0036156A" w:rsidRPr="0036156A">
              <w:rPr>
                <w:rFonts w:ascii="Times New Roman" w:hAnsi="Times New Roman" w:cs="Times New Roman"/>
                <w:iCs/>
                <w:sz w:val="28"/>
                <w:szCs w:val="28"/>
              </w:rPr>
              <w:t>бласного центру підви</w:t>
            </w:r>
            <w:r w:rsidR="0036156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щення </w:t>
            </w:r>
            <w:r w:rsidR="0036156A" w:rsidRPr="0036156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кваліфікації працівників культури, мистецтва та туризму </w:t>
            </w:r>
            <w:r w:rsidR="000E7C0A" w:rsidRPr="000E7C0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з податкового обліку,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обліку</w:t>
            </w:r>
            <w:proofErr w:type="spellEnd"/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в Пенсійному фонді. Здача документів в архів, знищення печаток та штампів  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DBC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</w:tbl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</w:t>
      </w:r>
      <w:r w:rsidR="009E41AD">
        <w:rPr>
          <w:rFonts w:ascii="Times New Roman" w:hAnsi="Times New Roman" w:cs="Times New Roman"/>
          <w:sz w:val="28"/>
          <w:szCs w:val="28"/>
        </w:rPr>
        <w:t xml:space="preserve">                   Олег ДЗЮБЕНКО</w:t>
      </w: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0E7D" w:rsidSect="00813C8E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F12" w:rsidRDefault="00EE2F12">
      <w:pPr>
        <w:spacing w:after="0" w:line="240" w:lineRule="auto"/>
      </w:pPr>
      <w:r>
        <w:separator/>
      </w:r>
    </w:p>
  </w:endnote>
  <w:endnote w:type="continuationSeparator" w:id="0">
    <w:p w:rsidR="00EE2F12" w:rsidRDefault="00EE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F12" w:rsidRDefault="00EE2F12">
      <w:pPr>
        <w:spacing w:after="0" w:line="240" w:lineRule="auto"/>
      </w:pPr>
      <w:r>
        <w:separator/>
      </w:r>
    </w:p>
  </w:footnote>
  <w:footnote w:type="continuationSeparator" w:id="0">
    <w:p w:rsidR="00EE2F12" w:rsidRDefault="00EE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69"/>
    <w:rsid w:val="00082E4A"/>
    <w:rsid w:val="000831A3"/>
    <w:rsid w:val="000B2320"/>
    <w:rsid w:val="000B64BD"/>
    <w:rsid w:val="000E7C0A"/>
    <w:rsid w:val="00100CAA"/>
    <w:rsid w:val="00124D38"/>
    <w:rsid w:val="001406A2"/>
    <w:rsid w:val="0015528F"/>
    <w:rsid w:val="001A753C"/>
    <w:rsid w:val="0022799D"/>
    <w:rsid w:val="002B2838"/>
    <w:rsid w:val="002F7891"/>
    <w:rsid w:val="0033014A"/>
    <w:rsid w:val="0036156A"/>
    <w:rsid w:val="00362B5A"/>
    <w:rsid w:val="003773CD"/>
    <w:rsid w:val="0039362D"/>
    <w:rsid w:val="003E481B"/>
    <w:rsid w:val="00425DC2"/>
    <w:rsid w:val="00426E9F"/>
    <w:rsid w:val="00466870"/>
    <w:rsid w:val="004A3A7D"/>
    <w:rsid w:val="004A6975"/>
    <w:rsid w:val="004C7098"/>
    <w:rsid w:val="004D68E7"/>
    <w:rsid w:val="00571505"/>
    <w:rsid w:val="005C03FA"/>
    <w:rsid w:val="005F505E"/>
    <w:rsid w:val="006214E1"/>
    <w:rsid w:val="00634FFD"/>
    <w:rsid w:val="0064171A"/>
    <w:rsid w:val="006A5362"/>
    <w:rsid w:val="006C190E"/>
    <w:rsid w:val="006D65A0"/>
    <w:rsid w:val="006D6729"/>
    <w:rsid w:val="006E6FD4"/>
    <w:rsid w:val="006F0FC9"/>
    <w:rsid w:val="006F7C2D"/>
    <w:rsid w:val="00754110"/>
    <w:rsid w:val="00757EB6"/>
    <w:rsid w:val="007609CA"/>
    <w:rsid w:val="007E4E19"/>
    <w:rsid w:val="00813C8E"/>
    <w:rsid w:val="00867E69"/>
    <w:rsid w:val="008C7DBC"/>
    <w:rsid w:val="008D616B"/>
    <w:rsid w:val="00900843"/>
    <w:rsid w:val="00924DD1"/>
    <w:rsid w:val="0098235B"/>
    <w:rsid w:val="009C57FA"/>
    <w:rsid w:val="009D4202"/>
    <w:rsid w:val="009E2175"/>
    <w:rsid w:val="009E41AD"/>
    <w:rsid w:val="00A25D33"/>
    <w:rsid w:val="00A80728"/>
    <w:rsid w:val="00A9718D"/>
    <w:rsid w:val="00AA3D8B"/>
    <w:rsid w:val="00AF3F98"/>
    <w:rsid w:val="00B03854"/>
    <w:rsid w:val="00B35C9A"/>
    <w:rsid w:val="00B82838"/>
    <w:rsid w:val="00B9065F"/>
    <w:rsid w:val="00BA4445"/>
    <w:rsid w:val="00BE1288"/>
    <w:rsid w:val="00BE708C"/>
    <w:rsid w:val="00BE7D67"/>
    <w:rsid w:val="00BE7FDF"/>
    <w:rsid w:val="00C141F5"/>
    <w:rsid w:val="00C45016"/>
    <w:rsid w:val="00C53000"/>
    <w:rsid w:val="00CA0748"/>
    <w:rsid w:val="00CA6E26"/>
    <w:rsid w:val="00CC681B"/>
    <w:rsid w:val="00CF1ABB"/>
    <w:rsid w:val="00D0535D"/>
    <w:rsid w:val="00D146F8"/>
    <w:rsid w:val="00D3001B"/>
    <w:rsid w:val="00D55F09"/>
    <w:rsid w:val="00D72E95"/>
    <w:rsid w:val="00E5110D"/>
    <w:rsid w:val="00E716A4"/>
    <w:rsid w:val="00EA7648"/>
    <w:rsid w:val="00EB16B0"/>
    <w:rsid w:val="00EC2590"/>
    <w:rsid w:val="00EC35DF"/>
    <w:rsid w:val="00EC7EBA"/>
    <w:rsid w:val="00ED7F96"/>
    <w:rsid w:val="00EE2F12"/>
    <w:rsid w:val="00F457E6"/>
    <w:rsid w:val="00F45C48"/>
    <w:rsid w:val="00F66C28"/>
    <w:rsid w:val="00FA5AC4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Алла Бондарчук</cp:lastModifiedBy>
  <cp:revision>82</cp:revision>
  <cp:lastPrinted>2024-09-12T06:47:00Z</cp:lastPrinted>
  <dcterms:created xsi:type="dcterms:W3CDTF">2019-11-27T12:33:00Z</dcterms:created>
  <dcterms:modified xsi:type="dcterms:W3CDTF">2025-07-07T08:34:00Z</dcterms:modified>
</cp:coreProperties>
</file>